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6B" w:rsidRPr="00B942E9" w:rsidRDefault="00302F6B" w:rsidP="00A87478">
      <w:pPr>
        <w:shd w:val="clear" w:color="auto" w:fill="FFFFFF"/>
        <w:tabs>
          <w:tab w:val="left" w:leader="dot" w:pos="31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Załącznik 2</w:t>
      </w:r>
      <w:r w:rsidR="0079712A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Wzór umowy na udzielenie wsparcia finansowego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UMOWA NR …………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O UDZIELENIU WSPARCIA FINANSOWEGO 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Regionalnego Programu Operacyjnego 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Województwa Warmińsko-Mazurskiego na lata  2014-2020</w:t>
      </w:r>
    </w:p>
    <w:p w:rsidR="00302F6B" w:rsidRPr="00B942E9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Regionalny rynek pracy</w:t>
      </w:r>
    </w:p>
    <w:p w:rsidR="00302F6B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B942E9" w:rsidRPr="00B942E9" w:rsidRDefault="00B942E9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tabs>
          <w:tab w:val="left" w:leader="dot" w:pos="5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projekt: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„ 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Masz pomysł – masz firmę II</w:t>
      </w:r>
      <w:r w:rsidR="00A53F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302F6B" w:rsidRPr="00B942E9" w:rsidRDefault="00302F6B" w:rsidP="00A8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współfinansowany ze 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rodków pochodzących z Europejskiego Funduszu Społecznego</w:t>
      </w:r>
    </w:p>
    <w:p w:rsidR="00485223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Nr Umowy z Instytucją Pośredniczącą</w:t>
      </w:r>
      <w:r w:rsidRPr="00B942E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 dofinansowanie projektu: </w:t>
      </w:r>
    </w:p>
    <w:p w:rsidR="00302F6B" w:rsidRPr="00B942E9" w:rsidRDefault="00106274" w:rsidP="004852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RPWM.10.03.00-28-0014/16</w:t>
      </w:r>
      <w:bookmarkStart w:id="0" w:name="_GoBack"/>
      <w:bookmarkEnd w:id="0"/>
      <w:r w:rsidR="00302F6B" w:rsidRPr="00B942E9">
        <w:rPr>
          <w:rFonts w:ascii="Times New Roman" w:eastAsia="Times New Roman" w:hAnsi="Times New Roman"/>
          <w:sz w:val="24"/>
          <w:szCs w:val="24"/>
          <w:lang w:eastAsia="pl-PL"/>
        </w:rPr>
        <w:t>-00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zawarta w Pasłęku w dniu …………………………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Stowarzyszeniem „Centrum Rozwoju Ekonomicznego Pasłęka” -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„Beneficjentem”,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Ul. Józefa Piłsudskiego 11A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14-400 Pasłęk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NIP 578-10-15-305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reprezentowanym przez: ………………………………………………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na podstawie pełnomocnictwa stanowiącego załącznik do umowy</w:t>
      </w: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&lt; pełne dane Uczestnika projektu &gt;, zwanym dalej „przedsiębiorcą”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Strony uzgodniły, co następuje: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1 - Przedmiot umowy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23" w:hanging="335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udzielenie przez Beneficjenta bezzwrotnego wsparcia finansowego w postaci środków finansowych na rozpoczęcie działalności gospodarczej.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hanging="33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Bezzwrotne wsparcie, polega na udzieleniu osobie fizycznej, która rozpoczęła działalność gospodarczą wsparcia kapitałowego ułatwiającego sfinansowanie pierwszych wydatków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inwestycyjnych umożliwiających funkcjonowanie nowopowstałego przedsiębiorstwa, zgodnie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 wnioskiem o udzielenie wsparcia finansowego wraz z biznesplanem, stanowiącym załącznik do niniejszej umowy.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udzielane jest w oparciu o zasadę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Rozporządzeniem Ministra Infrastruktury i Rozwoju z dnia 2 lipca 2015 r. w sprawie udzielania pomocy de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minimis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operacyjnych finansowych z Europejskiego Funduszu Społecznego na lata 2014-2020, zwanym dalej „rozporządzeniem”.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otrzymuje wsparcie bezzwrotne na rozpoczęcie działalności gospodarczej na zasadach i warunkach określonych w niniejszej Umowie oraz załącznikach, które stanowią integralną część Umowy.</w:t>
      </w:r>
    </w:p>
    <w:p w:rsidR="00302F6B" w:rsidRPr="00B942E9" w:rsidRDefault="00302F6B" w:rsidP="0048522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przyjmuje środki finansowe na rozpoczęcie działalności i zobowiązuje się do ich wykorzystania zgodnie </w:t>
      </w:r>
      <w:r w:rsidR="008F7F60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harmonogram rzeczowo – finansowym inwestycji zawartym w biznesplanie załączonym do wniosku przedsiębiorcy o nr ……………….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 stanowiącym załącznik do niniejszej umowy,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zaakceptowanym przez Beneficjenta.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ponosi wyłączną odpowiedzialność za szkody wyrządzone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>wobec osób trzecich w związku z realizowaną inwestycją.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Przedsiębiorca zobowiązany jest do prowadzenia działalności gospodarczej przez okres co najmniej 12 m-</w:t>
      </w:r>
      <w:proofErr w:type="spellStart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cy</w:t>
      </w:r>
      <w:proofErr w:type="spellEnd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od dnia faktycznego rozpoczęcia działalności gospodarczej, zgodnie z aktualnym wpisem do </w:t>
      </w:r>
      <w:proofErr w:type="spellStart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CEiDG</w:t>
      </w:r>
      <w:proofErr w:type="spellEnd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lub KRS.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hAnsi="Times New Roman"/>
          <w:spacing w:val="-13"/>
          <w:sz w:val="24"/>
          <w:szCs w:val="24"/>
        </w:rPr>
      </w:pP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Przedsiębiorca, który na etapie rekrutacji i biznes planu wykazał w formularzu rekrutacyjnym wraz z oświadczeniami że zatrudni pracownika, zobowiązany jest do zatrudnienia wskazanej ilości pracowników na umowę o pracę najpóźniej w terminie do 11 miesiąca prowadzenia działalności gospodarczej. 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40" w:after="24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 – Finansowanie wsparcia bezzwrotnego i płatno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Całkowite  wydatki  inwestycyjne wynoszą brutto…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  zł 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(słownie: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… zł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Całkowita kwota środków finansowych na rozpoczęcie działalności gospodarczej wynosi nie  więcej  niż … zł (słownie: …… zł),  co  stanowi  100 %  całkowitych  wydatków </w:t>
      </w:r>
      <w:r w:rsidRPr="00B942E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inwestycyjnych</w:t>
      </w:r>
      <w:r w:rsidRPr="00B942E9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pl-PL"/>
        </w:rPr>
        <w:footnoteReference w:customMarkFollows="1" w:id="2"/>
        <w:t>3</w:t>
      </w:r>
      <w:r w:rsidRPr="00B942E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wypłaci przedsiębiorcy kwotę środków, o której mowa w ust. 2 w jednej transzy w terminie 14 dni od dnia podpisania przedmiotowej umowy.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Kwota o której mowa w ust. 1 i 2 może ulec obniżeniu po końcowym rozliczeniu inwestycji.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Wydatkowanie środków musi być realizowane przez przedsiębiorcę zgodnie z przepisami ustawy z dnia 2 lipca 2004 roku o swobodzie działalności gospodarczej (Dz. U. z 2007 r. Nr 155, poz. 1095 z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zgodnie z przepisami ustawy z dnia 29 stycznia 2004 r. prawo zamówień publicznych (tekst jednolity, Dz. U. z 2013 r., poz. 907z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 w dniu podpisania niniejszej Umowy zobowiązany jest wystawić przedsiębiorcy zaświadczenie o udzielonej pomocy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wzorem określonym w załączniku do Rozporządzenia Rady Ministrów z dnia 24 października 2014r.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zmieniającego Rozporządzenie sprawie zaświadczeń o pomocy de</w:t>
      </w:r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i pomocy de </w:t>
      </w:r>
      <w:proofErr w:type="spellStart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rolnictwie lub rybołówstwie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(Dz. U. z 2014r., poz. 1550).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zobowiązany jest przechowywać dokumentację związaną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 otrzymaną dotacją przez okres 10 lat, licząc od dnia podpisania niniejszej Umowy.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płatności będą dokonywane przez Beneficjenta w PLN na rachunek przedsiębiorcy prowadzony w złotych polskich.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Płatności będą dokonywane na rachunek bankowy Przedsiębiorcy nr …. prowadzony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banku …......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Odsetki naliczone na rachunku bankowym Przedsiębiorcy, o którym mowa w ust. 7 mogą być wykorzystane tylko w celach, o których mowa w § 1 ust. 2.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3 - Okres wydatkowania środków na rozwój przedsiębiorczości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2"/>
          <w:sz w:val="24"/>
          <w:szCs w:val="24"/>
          <w:lang w:eastAsia="pl-PL"/>
        </w:rPr>
        <w:t>1.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Okres realizacji inwestycji objętej środkami finansowymi  na rozwój przedsiębiorczości ustala się następująco: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rozpoczęcie realizacji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r.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zakończenie rzeczowe realizacji inwestycji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r.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rozliczenie inwestycji – Przedsiębiorca zobowiązany  jest do rozliczenia inwestycji w terminie 30 dni kalendarzowych od zakończenia rzeczowej realizacji inwestycji określonej § 3 ust..1 pkt. 2, tj. do dnia ………………….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zobowiązany jest niezwłocznie powiadomić Beneficjenta o wszelkich okolicznościach, mogących zakłócić lub opóźnić realizację inwestycji.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Termin zakończenia realizacji inwestycji określony w ust. 1 pkt 2 może zostać przedłużony na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uzasadniony wniosek przedsiębiorcy, złożony nie później niż w terminie 14 dni przed dniem, w którym zmiana umowy w tym zakresie ma wejść w życie.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D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 wniosku, o którym mowa w ust. 3 przedsiębiorca zobowiązany jest dołączyć dokumentację niezbędną do jego prawidłowej oceny.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może zawiesić realizację inwestycji, w przypadku zaistnienia okoliczności uniemożliwiających lub zagrażających jej dalszej realizacji.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zaistnienia okoliczności, o których mowa w ust. 5 przedsiębiorca zobowiązany jest niezwłocznie powiadomić o tym Beneficjenta oraz przedstawić wszelkie niezbędne informacje w tym zakresie.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 zaistnienia okoliczności, o których mowa w ust. 5, Beneficjent może rozwiązać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Umowę zgodnie z § 7.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nie rozwiązania przez Beneficjenta Umowy, na zasadach o których mowa w ust. 7, przedsiębiorca jest uprawniony do wznowienia realizacji inwestycji po ustaniu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okoliczności, o których mowa w ust. 5, po uprzednim zawiadomieniu o tym fakcie Beneficjenta.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ind w:left="900" w:hanging="90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4 - Postanowienia szczegółowe dotycz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 wypłaty i rozliczenia środków finansowych na rozwój przedsiębiorczości</w:t>
      </w:r>
    </w:p>
    <w:p w:rsidR="00302F6B" w:rsidRPr="00B942E9" w:rsidRDefault="00302F6B" w:rsidP="00A874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zobowiązuje się realizować inwestycję będącą przedmiotem Biznesplanu, w zakresie zaakceptowanym przez uprawnionego przedstawiciela Beneficjenta, z najwyższym stopniem staranności, w sposób zapewniający uzyskanie jak najlepszych wyników i z dbałością wymaganą przez najlepszą praktykę w danej dziedzinie oraz zgodnie z niniejszą Umową.</w:t>
      </w:r>
    </w:p>
    <w:p w:rsidR="00302F6B" w:rsidRPr="00B942E9" w:rsidRDefault="00302F6B" w:rsidP="00A874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Warunkiem wypłaty środków, o których mowa w § 2 ust. 2 jest: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uczestniczenie i ukończenie przez uczestnika projektu szkolenia grupowego realizowanego przez Beneficjenta w ramach projektu (wymagana frekwencja na poziomie 80% łącznej liczby godzin)*,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*nie dotyczy uczestników projektu, którzy ukończyli wsparcie szkoleniowe realizowane w projekcie w ramach Działania 6.2. POKL, 8.1.2 POKL, 10.3 i 10.5 RPO </w:t>
      </w:r>
      <w:proofErr w:type="spellStart"/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WiM</w:t>
      </w:r>
      <w:proofErr w:type="spellEnd"/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lub ukończyli szkolenie z zakresu prowadzenia działalności gospodarczej organizowane przez  powiatowy urząd pracy w ciągu  ostatnich 3 lat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kompletnych dokumentów rejestrowych firmy – kopie potwierdzone za zgodność z oryginałem (wpis do CEIDG/wydruk ze strony internetowej CEIDG, potwierdzenie nadania numeru REGON i NIP, dokument poświadczający zgłoszenie do ZUS, dokumenty potwierdzające posiadanie rachunku bankowego) 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wniesienie przez uczestnika projektu w terminie do ……………….. zabezpieczenia w postaci </w:t>
      </w:r>
      <w:r w:rsidR="00456F0F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obligatoryjnie: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weksel własny in blanco </w:t>
      </w:r>
      <w:r w:rsidR="00456F0F" w:rsidRPr="00B942E9">
        <w:rPr>
          <w:rFonts w:ascii="Times New Roman" w:eastAsia="Times New Roman" w:hAnsi="Times New Roman"/>
          <w:sz w:val="24"/>
          <w:szCs w:val="24"/>
          <w:lang w:eastAsia="pl-PL"/>
        </w:rPr>
        <w:t>oraz dodatkowo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………. opiewającego na kwotę środków ……………., o której mowa w § 2 ust. 2 przy czym  zabezpieczenie to zwracane jest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przedsiębiorcy po zakończeniu realizacji przedsięwzięcia i zatwierdzeniu końcowego rozliczenia wydatków przez Beneficjenta,</w:t>
      </w:r>
      <w:r w:rsidRPr="00B942E9"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wcześniej jednak niż po 12 miesiącach od dnia podpisania umowy na udzielenie wsparcia finansowego.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Warunkiem rozliczenia wsparcia bezzwrotnego na rozpoczęcie działalności gospodarczej w terminie wskazanym w §3 ust. 1 pkt. 3 jest: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zrealizowanie inwestycji objętej dotacją, zgodnie ze </w:t>
      </w:r>
      <w:r w:rsidRPr="00B942E9">
        <w:rPr>
          <w:rFonts w:ascii="Times New Roman" w:hAnsi="Times New Roman"/>
          <w:sz w:val="24"/>
          <w:szCs w:val="24"/>
        </w:rPr>
        <w:t>harmonogramem rzeczowo – finansowym inwestycji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złożenie zestawienia poniesionych wydatków inwestycyjnych</w:t>
      </w:r>
      <w:r w:rsidRPr="00B942E9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customMarkFollows="1" w:id="3"/>
        <w:t>4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, których zakup został dokonany ze wsparcia finansowego wraz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 oświadczeniem o dokonaniu zakupu towarów lub usług zgodnie z biznesplanem.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Wszystkie płatności dokonywane w ramach umowy o udzielenie wsparcia finansowego powinny być dokonywane w formie bezgotówkowej (</w:t>
      </w:r>
      <w:r w:rsidRPr="00B942E9">
        <w:rPr>
          <w:rFonts w:ascii="Times New Roman" w:eastAsia="Times New Roman" w:hAnsi="Times New Roman"/>
          <w:spacing w:val="-2"/>
          <w:sz w:val="24"/>
          <w:szCs w:val="24"/>
        </w:rPr>
        <w:t>w tym kartą płatniczą)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 konta Przedsiębiorcy. </w:t>
      </w:r>
      <w:r w:rsidRPr="00B942E9">
        <w:rPr>
          <w:rFonts w:ascii="Times New Roman" w:eastAsia="Times New Roman" w:hAnsi="Times New Roman"/>
          <w:spacing w:val="-2"/>
          <w:sz w:val="24"/>
          <w:szCs w:val="24"/>
        </w:rPr>
        <w:t>Transakcje zawierane z innym podmiotem od kwoty 15.000,00 zł i wzwyż należy obligatoryjnie dokonać w formie bezgotówkowej (w tym kartą płatniczą) z konta przedsiębiorcy przedstawionego w Umowie o dofinansowanie.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przez Beneficjenta kontroli na miejscu realizacji inwestycji w celu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zbadania czy inwestycja została zrealizowana zgodnie z </w:t>
      </w:r>
      <w:r w:rsidRPr="00B942E9">
        <w:rPr>
          <w:rFonts w:ascii="Times New Roman" w:hAnsi="Times New Roman"/>
          <w:sz w:val="24"/>
          <w:szCs w:val="24"/>
        </w:rPr>
        <w:t>biznesplan</w:t>
      </w:r>
      <w:r w:rsidR="00B942E9">
        <w:rPr>
          <w:rFonts w:ascii="Times New Roman" w:hAnsi="Times New Roman"/>
          <w:sz w:val="24"/>
          <w:szCs w:val="24"/>
        </w:rPr>
        <w:t>em</w:t>
      </w:r>
      <w:r w:rsidRPr="00B942E9">
        <w:rPr>
          <w:rFonts w:ascii="Times New Roman" w:hAnsi="Times New Roman"/>
          <w:sz w:val="24"/>
          <w:szCs w:val="24"/>
        </w:rPr>
        <w:t xml:space="preserve"> załączonym do wniosku przedsiębiorcy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ust. 5, w zakresie zaakceptowanym przez Beneficjenta.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akceptacja przez Beneficjenta przekazanego przez przedsiębiorcę zestawienia poniesionych wydatków inwestycyjnych potwierdzającego prawidłową realizację inwestycji, zgodnie z harmonogramem rzeczowo-finansowym inwestycji.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dostarczenia w terminie 10 dni od momentu zatrudnienia pracownika/ów do biura Stowarzyszenia oświadczenia i druku ZUS ZUA potwierdzającego zgłoszenie pracownika/ów do ZUS. – dotyczy przedsiębiorców którzy zadeklarowali zatrudnienie na etapie rekrutacji i biznes planu.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zwrotu przez Przedsiębiorcę niewykorzystanych środków.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1134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na etapie kontroli może żądać od Przedsiębiorcy dokumentów dotyczących zakupionych towarów i/lub usług zgodnych z zapisami zatwierdzonego Biznesplanu.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Kopie wszystkich dokumentów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miejscowością oraz własnoręcznym podpisem Przedsiębiorcy. 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trakcie kontroli Przedsiębiorca zobowiązany jest: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zakupione zgodnie z biznes planem wszystkie towary,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do wglądu dokumenty umożliwiające m.in. ocenę parametrów jakościowych opisanych w biznes planie w tym m.in.: potwierdzenia zapłaty (wyciągi bankowe), ewidencj</w:t>
      </w:r>
      <w:r w:rsidR="00012D98">
        <w:rPr>
          <w:rFonts w:ascii="Times New Roman" w:eastAsia="Times New Roman" w:hAnsi="Times New Roman"/>
          <w:sz w:val="24"/>
          <w:szCs w:val="24"/>
          <w:lang w:eastAsia="pl-PL"/>
        </w:rPr>
        <w:t>e środków trwałych, specyfikację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techniczną sprzętu, gwarancję, licencję i inne o które poprosi Beneficjent,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udostępnić pomieszczenie do celów kontroli,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umożliwić dokonanie dokumentacji fotograficznej przez Beneficjenta w trakcie kontroli,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ożliwić sprawdzenie prawidłowości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umowy, a w szczególności fakt prowadzenia działalności gospodarczej oraz wykorzystanie zakupionych towarów lub usług zgodnie z chara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kterem prowadzonej działalności,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umowę o pracę zatrudnionego pracownika – dotyczy Przedsiębiorców zobowiązanych do zatrudnienia pracowni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a, którzy na etapie </w:t>
      </w:r>
      <w:r w:rsidR="004E0D26" w:rsidRPr="00B942E9">
        <w:rPr>
          <w:rFonts w:ascii="Times New Roman" w:eastAsia="Times New Roman" w:hAnsi="Times New Roman"/>
          <w:sz w:val="24"/>
          <w:szCs w:val="24"/>
          <w:lang w:eastAsia="pl-PL"/>
        </w:rPr>
        <w:t>rekrutacji, doradztwa biznesowego oraz biznes planu zadeklarowali zatrudnienie pracownika.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braków formalnych w złożonym zestawieniu poniesionych wydatków inwestycyjnych, o którym mowa w ust. 3 pkt 2 Beneficjent wzywa przedsiębiorcę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jego uzupełnienia lub złożenia dodatkowych wyjaśnień w wyznaczonym terminie.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Niezłożenie przez przedsiębiorcę wyjaśnień o których mowa w ust. 5 lub nie usunięcie braków powoduje rozwiązanie niniejszej umowy</w:t>
      </w:r>
      <w:r w:rsidR="004975B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likwidacji lub zawieszenia przez przedsiębiorcę działalności gospodarczej, przedsiębiorca ma</w:t>
      </w: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obowiązek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poinformowania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Beneficjenta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tych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okolicznościach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ich wystąpienia.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o którym mowa w ust. 7 przedsiębiorca zobowiązany jest zwrócić otrzymane środki finansowe na rozwój działalności (wraz z odsetkami ustawowymi liczonymi od dnia przekazania środków przedsiębiorcy na rachunek bankowy Beneficjenta nr …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prowadzony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…..w terminie 7 dni od dnia poinformowania Beneficjenta o likwidacji lub zawieszeniu działalności.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przypadku, gdy opóźnienie w przekazywaniu płatności wynika z przyczyn niezależnych od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Beneficjenta, przedsiębiorcy nie przysługuje prawo domagania się odsetek za opóźnioną płatność.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opóźnień w przekazywaniu płatności, o których mowa w ust. 10, przekraczających 14 dni, Beneficjent zobowiązany jest niezwłocznie poinformować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przedsiębiorcę, w formie pisemnej, o przyczynach opóźnień i prognozie przekazania płatności.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Przedsiębiorca zobowiązany jest przedłożyć Beneficjentowi na jego żądanie i w terminie przez niego ustalonym dokumenty potwierdzające fakt prowadzenia przez siebie działalności gospodarczej, w postaci oryginałów/kserokopii potwierdzonych za zgodność z oryginałem zaświadczeń z Urzędu Skarbowego, ZUS oraz inne dokumenty, na podstawie których możliwe jest zweryfikowanie czy Przedsiębiorca prowadzi działalność.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5 - Obowiązki kontrolne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jest zobowiązany poddać się kontroli uprawnionych organów w zakresie prawidłowości wydatkowania bezzwrotnego wsparcia.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- czy Przedsiębiorca faktycznie prowadzi działalność gospodarczą;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- czy działalność prowadzona jest zgodnie z zatwierdzonym biznesplanem;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- wykorzystanie przez niego zakupionych towarów lub usług zgodnie z charakterem prowadzonej działalności, w tym z biznesplanem. W szczególności Przedsiębiorca powinien posiadać sprzęt i wyposażenie zakupione z otrzymanych środków i wykazane w rozliczeniu. 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 na podstawie czynności kontrolnych przeprowadzonych przez uprawnione organy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stwierdzone, że przedsiębiorca wykorzystał całość lub część bezzwrotnego wsparcia niezgodnie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przeznaczeniem,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bez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zachowania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odpowiednich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procedur lub pobrał całość lub część dotacji w sposób nienależny albo w nadmiernej wysokości,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zobowiązany jest on do zwrotu tych środków odpowiednio w całości lub w części wraz z odsetkami w wysokości określonej jak dla zaległości podatkowych, w terminie i na rachunek wskazany przez Beneficjenta lub inny podmiot, o którym mowa w ust.1.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od dotacji wykorzystanej niezgodnie z przeznaczeniem, bez zachowania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odpowiednich procedur lub pobranej w sposób nienależny albo w nadmiernej wysokości,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 których mowa w ust. 2, są naliczane od dnia przekazania nieprawidłowo wykorzystanych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lub pobranych środków finansowych na rozwój przedsiębiorczości.</w:t>
      </w:r>
    </w:p>
    <w:p w:rsidR="00302F6B" w:rsidRPr="00B942E9" w:rsidRDefault="00302F6B" w:rsidP="00A87478">
      <w:pPr>
        <w:numPr>
          <w:ilvl w:val="0"/>
          <w:numId w:val="8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uczestnik powinien wykazać przychód z tytułu świadczonych usług lub sprzedaży towarów bądź też w inny sposób uzasadnić fakt nieposiadania zakupionych towarów.</w:t>
      </w:r>
    </w:p>
    <w:p w:rsidR="00302F6B" w:rsidRPr="00B942E9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pl-PL"/>
        </w:rPr>
        <w:t>§ 6 - Zmiana umowy</w:t>
      </w: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wymagają aneksu w formie pisemnej, pod rygorem nieważności,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zastrzeżeniem ust. 4 i 5.</w:t>
      </w:r>
    </w:p>
    <w:p w:rsidR="00302F6B" w:rsidRPr="00B942E9" w:rsidRDefault="00302F6B" w:rsidP="00A87478">
      <w:pPr>
        <w:shd w:val="clear" w:color="auto" w:fill="FFFFFF"/>
        <w:tabs>
          <w:tab w:val="left" w:pos="426"/>
        </w:tabs>
        <w:spacing w:after="24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Jeżeli wniosek o zmianę Umowy pochodzi od Przedsiębiorcy, musi on przedstawić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Zasada, o której mowa w ust.2 nie dotyczy sytuacji, gdy niezachowanie terminu, o którym mowa w ust. 2 nastąpi z przyczyn niezależnych od przedsiębiorcy lub została zaakceptowana przez Beneficjenta.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D26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Zmiany dotyczące przesunięć pomiędzy poszczególnymi pozycjami wydatków ujętych w zaakceptowanym przez Beneficjenta harmonogramie rzeczowo-finansowym inwestycji wymagają uzyskania pisemnej zgody Stowarzyszenia „CREP” oraz sporządzenia aneksu do umowy. Po podpisaniu aneksu Przeds</w:t>
      </w:r>
      <w:r w:rsidR="004E0D26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iębiorca może wprowadzić zmiany. </w:t>
      </w:r>
    </w:p>
    <w:p w:rsidR="00302F6B" w:rsidRPr="00B942E9" w:rsidRDefault="00302F6B" w:rsidP="004E0D2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Obowiązki i prawa wynikające z umowy oraz związane z nią płatności nie mogą być w żadnym wypadku przenoszone na rzecz osoby trzeciej.</w:t>
      </w:r>
    </w:p>
    <w:p w:rsidR="004E0D26" w:rsidRPr="00B942E9" w:rsidRDefault="004E0D26" w:rsidP="004E0D26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§ 7 - Rozwi</w:t>
      </w:r>
      <w:r w:rsidRPr="00B942E9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ą</w:t>
      </w:r>
      <w:r w:rsidRPr="00B942E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zanie umowy</w:t>
      </w:r>
    </w:p>
    <w:p w:rsidR="00302F6B" w:rsidRPr="00B942E9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120" w:line="240" w:lineRule="auto"/>
        <w:ind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może rozwiązać umowę bez wypowiedzenia w każdym momencie, z zastrzeżeniem ust. 3.</w:t>
      </w:r>
    </w:p>
    <w:p w:rsidR="00302F6B" w:rsidRPr="00B942E9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120" w:line="240" w:lineRule="auto"/>
        <w:ind w:right="10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może wypowiedzieć umowę ze skutkiem natychmiastowym i bez wypłaty jakichkolwiek odszkodowań, gdy przedsiębiorca: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wypełni, bez usprawiedliwienia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ze swych zobowiązań i po otrzymaniu pisemnego upomnienia nadal ich nie wypełnia lub nie przedstawi w okre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sie 30 dni stosownych wyjaśnień,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zawiesi działalność lub zaprzestanie prowadzenia działalności w okresie 12 miesięcy od dnia faktycznego rozpoczęcia jej prowadzenia</w:t>
      </w:r>
      <w:r w:rsidRPr="00B942E9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4"/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zmieni swoją formę prawną, chyba że wcześniej zostanie podpisany 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aneks dopuszczający taką zmianę,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 fałszywe lub niepełne oświadczenia w celu uzyskania dotacji;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dopuści się nieprawidłowości finansowych,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będzie prowadził działalności gospodarczej przez 12 miesięcy od dnia podpisania umowy i na zakończenie tego okresu nie przedstawi dokumentów potwierdzających fakt prowadzenia działalności (zaświadczenie o niezaleganiu z ZUS i US oraz aktualny wpis do CEIDG- wydruk ze strony internetowej CEIDG, oświadczenie o zatrudnieniu pracownika)</w:t>
      </w:r>
      <w:r w:rsidR="004975B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zmieni adres prowadzenia działalności gospodarczej bez poinformowania o tym Beneficjenta i podpisania stosownego aneksu.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zatrudni pracowników na umowę o prace – dotyczy Przedsiębiorców, którzy na etapie rekrutacji i doradztwa biznesowego zadeklarowali zatrudnienie pracownika.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W przypadku, gdy rozwiązanie Umowy, o którym mowa w pkt 1 nastąpi po otrzymaniu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środków finansowych na rozwój przedsiębiorczości, o których mowa w § 2, przedsiębiorca zobowiązany jest zwrócić w całości otrzymane wsparcie, na  rachunek    bankowy ………………..…   Beneficjenta   nr …………..…  prowadzony w  banku ………….… w terminie  7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dni od dnia rozwiązania Umowy.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4. W przypadku gdy przedsiębiorca nie dokonał w wyznaczonym terminie zwrotu, o którym mowa w ust. 3 oraz w § 5 ust. 3, Beneficjent podejmie czynności zmierzające do odzyskania należnych środków, z wykorzystaniem dostępnych środków prawnych, w szczególności zabezpieczenia, o którym mowa w § 4 ust.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czynności zmierzających do odzyskania nieprawidłowo wykorzystanej dotacji obciążają przedsiębiorcę.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6. O czynnościach podjętych w związku z sytuacją, o której mowa w ust. 5, Beneficjent informuje Instytucją Pośredniczącą w ciągu 14 dni od dnia podjęcia tych czynności.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8- Postanowienia końcowe</w:t>
      </w:r>
    </w:p>
    <w:p w:rsidR="00302F6B" w:rsidRPr="00B942E9" w:rsidRDefault="00302F6B" w:rsidP="00A874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Postanowienia niniejszej Umowy podlegają prawu polskiemu.</w:t>
      </w:r>
    </w:p>
    <w:p w:rsidR="00302F6B" w:rsidRPr="00B942E9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Wszelkie spory między Beneficjentem a przedsiębiorcą związane z realizacją niniejszej umowy podlegają rozstrzygnięciu przez sąd właściwy dla siedziby Beneficjenta.</w:t>
      </w:r>
    </w:p>
    <w:p w:rsidR="00302F6B" w:rsidRPr="00B942E9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Pasłęku, w języku polskim, w dwóch jednobrzmiących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egzemplarzach: jednym dla Beneficjenta i jednym dla przedsiębiorcy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4.   Umowa wchodzi w życie w dniu podpisania jej przez obie strony.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§ 9 – Korespondencja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Wszelka korespondencja związana z realizacją niniejszej Umowy będzie prowadzona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 oraz będzie się powoływała na numer niniejszej Umowy. Korespondencja będzie kierowana na poniższe adresy: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Beneficjenta: 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Stowarzyszenie „Centrum Rozwoju Ekonomicznego Pasłęka”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Ul. Józefa Piłsudskiego 11A 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14-400 Pasłęk</w:t>
      </w:r>
    </w:p>
    <w:p w:rsidR="00302F6B" w:rsidRPr="00B942E9" w:rsidRDefault="00302F6B" w:rsidP="00A87478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przedsiębiorcy: &lt;adres przedsiębiorcy &gt;</w:t>
      </w:r>
    </w:p>
    <w:p w:rsidR="00302F6B" w:rsidRPr="00B942E9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W imieniu Beneficjenta                                          W imieniu Uczestnika projektu</w:t>
      </w:r>
    </w:p>
    <w:p w:rsidR="004E0D26" w:rsidRPr="00B942E9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E0D26" w:rsidRPr="00B942E9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            ................................................................</w:t>
      </w:r>
    </w:p>
    <w:p w:rsidR="00302F6B" w:rsidRPr="00B942E9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[Imię i nazwisko oraz stanowisko osoby 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[Imię i nazwisko osoby upoważnionej       </w:t>
      </w:r>
      <w:proofErr w:type="spellStart"/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upoważnionej</w:t>
      </w:r>
      <w:proofErr w:type="spellEnd"/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podpisania umowy]                            do podpisania umowy]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            </w:t>
      </w: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[podpis] [data]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[podpis] [data]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 umowy należy </w:t>
      </w:r>
      <w:r w:rsidR="007E67EF" w:rsidRPr="00B942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dołączyć załączniki: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Wniosek o udzielenie wsparcia finansowego wraz z biznesplanem i załącznikami</w:t>
      </w:r>
      <w:r w:rsidR="007E67EF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B942E9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zarejestrowanie działalności gospodarczej (wpis do </w:t>
      </w:r>
      <w:proofErr w:type="spellStart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 KRS lub innego właściwego rejestru),</w:t>
      </w:r>
    </w:p>
    <w:p w:rsidR="00302F6B" w:rsidRPr="00B942E9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nadanie numeru REGON dla prowadzonej działalności gospodarczej,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kopi</w:t>
      </w:r>
      <w:r w:rsidR="00225BA9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zgłoszenie w ZUS (ZUA, ZUS ZFA/ZPA)/ KRUS prowadzonej działalności gospodarczej,</w:t>
      </w:r>
    </w:p>
    <w:p w:rsidR="00225BA9" w:rsidRPr="00B942E9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aktualizowany harmonogram rzeczowo-finansow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y,</w:t>
      </w:r>
    </w:p>
    <w:p w:rsidR="00302F6B" w:rsidRPr="00B942E9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świadczenie o nieotrzymaniu innej pomocy dotyczącej tych samych kosztów kwalifikowalnych lub tego samego projektu, na realizację którego udzielana jest pomoc de </w:t>
      </w:r>
      <w:proofErr w:type="spellStart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25BA9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abezpieczenia zwrotu otrzymanego wsparcia (zgodnie z §4 ust. 2 pkt. 3).</w:t>
      </w:r>
    </w:p>
    <w:p w:rsidR="00302F6B" w:rsidRPr="00B942E9" w:rsidRDefault="00302F6B" w:rsidP="00FC7F56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:rsidR="001A0615" w:rsidRPr="00B942E9" w:rsidRDefault="001A0615" w:rsidP="00A8747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A0615" w:rsidRPr="00B9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E9" w:rsidRDefault="006935E9" w:rsidP="00A66713">
      <w:pPr>
        <w:spacing w:after="0" w:line="240" w:lineRule="auto"/>
      </w:pPr>
      <w:r>
        <w:separator/>
      </w:r>
    </w:p>
  </w:endnote>
  <w:endnote w:type="continuationSeparator" w:id="0">
    <w:p w:rsidR="006935E9" w:rsidRDefault="006935E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DA0269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E9" w:rsidRDefault="006935E9" w:rsidP="00A66713">
      <w:pPr>
        <w:spacing w:after="0" w:line="240" w:lineRule="auto"/>
      </w:pPr>
      <w:r>
        <w:separator/>
      </w:r>
    </w:p>
  </w:footnote>
  <w:footnote w:type="continuationSeparator" w:id="0">
    <w:p w:rsidR="006935E9" w:rsidRDefault="006935E9" w:rsidP="00A66713">
      <w:pPr>
        <w:spacing w:after="0" w:line="240" w:lineRule="auto"/>
      </w:pPr>
      <w:r>
        <w:continuationSeparator/>
      </w:r>
    </w:p>
  </w:footnote>
  <w:footnote w:id="1">
    <w:p w:rsidR="00302F6B" w:rsidRDefault="00302F6B" w:rsidP="00302F6B">
      <w:pPr>
        <w:shd w:val="clear" w:color="auto" w:fill="FFFFFF"/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</w:p>
  </w:footnote>
  <w:footnote w:id="2">
    <w:p w:rsidR="00302F6B" w:rsidRPr="00456F0F" w:rsidRDefault="00302F6B" w:rsidP="00302F6B">
      <w:pPr>
        <w:pStyle w:val="Tekstprzypisudolnego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3</w:t>
      </w:r>
      <w:r w:rsidRPr="00456F0F">
        <w:rPr>
          <w:rFonts w:ascii="Times New Roman" w:hAnsi="Times New Roman"/>
          <w:sz w:val="16"/>
          <w:szCs w:val="16"/>
        </w:rPr>
        <w:t xml:space="preserve"> </w:t>
      </w:r>
      <w:r w:rsidRPr="00456F0F">
        <w:rPr>
          <w:rFonts w:ascii="Times New Roman" w:hAnsi="Times New Roman"/>
          <w:spacing w:val="-10"/>
          <w:sz w:val="16"/>
          <w:szCs w:val="16"/>
        </w:rPr>
        <w:t>Całkowita kwota dotacji może obejmować 100% całkowitych wydatków inwestycyjnych. Maksymalna kwota wsparcia nie może być wyższa niż 6-krotn</w:t>
      </w:r>
      <w:r w:rsidR="00821A00">
        <w:rPr>
          <w:rFonts w:ascii="Times New Roman" w:hAnsi="Times New Roman"/>
          <w:spacing w:val="-10"/>
          <w:sz w:val="16"/>
          <w:szCs w:val="16"/>
        </w:rPr>
        <w:t xml:space="preserve">ość </w:t>
      </w:r>
      <w:r w:rsidRPr="00456F0F">
        <w:rPr>
          <w:rFonts w:ascii="Times New Roman" w:hAnsi="Times New Roman"/>
          <w:spacing w:val="-10"/>
          <w:sz w:val="16"/>
          <w:szCs w:val="16"/>
        </w:rPr>
        <w:t>przeciętnego wynagrodzenia za pracę w gospodarce narodowej obowiązującego w dniu przyznania wsparcia</w:t>
      </w:r>
    </w:p>
  </w:footnote>
  <w:footnote w:id="3">
    <w:p w:rsidR="00302F6B" w:rsidRPr="00456F0F" w:rsidRDefault="00302F6B" w:rsidP="00302F6B">
      <w:pPr>
        <w:shd w:val="clear" w:color="auto" w:fill="FFFFFF"/>
        <w:ind w:right="11"/>
        <w:jc w:val="both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4</w:t>
      </w:r>
      <w:r w:rsidRPr="00456F0F">
        <w:rPr>
          <w:rFonts w:ascii="Times New Roman" w:hAnsi="Times New Roman"/>
          <w:sz w:val="16"/>
          <w:szCs w:val="16"/>
        </w:rPr>
        <w:t xml:space="preserve"> </w:t>
      </w:r>
      <w:r w:rsidRPr="00456F0F">
        <w:rPr>
          <w:rFonts w:ascii="Times New Roman" w:hAnsi="Times New Roman"/>
          <w:spacing w:val="-7"/>
          <w:sz w:val="16"/>
          <w:szCs w:val="16"/>
        </w:rPr>
        <w:t>Wzór zestawienia poniesionych wydatków inwestycyjnych stanowi Załącznik do Biznesplanu .</w:t>
      </w:r>
    </w:p>
    <w:p w:rsidR="00302F6B" w:rsidRDefault="00302F6B" w:rsidP="00302F6B">
      <w:pPr>
        <w:pStyle w:val="Tekstprzypisudolnego"/>
      </w:pPr>
    </w:p>
  </w:footnote>
  <w:footnote w:id="4">
    <w:p w:rsidR="00302F6B" w:rsidRDefault="00302F6B" w:rsidP="00302F6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przypadków, w których zawieszenie działalność lub zaprzestanie prowadzenia działalności w trakcie otrzymywania dotacji wynika z przyczyn obiektywnych i niezależnych od przedsiębiorcy. Przedsiębiorca zobowiązany jest wówczas przedstawić wiarygodne i wyczerpujące uzasadnienie wraz z dokumentami poświadczającymi wypełnienie wyżej wskazanych przesłanek.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703063"/>
    <w:multiLevelType w:val="hybridMultilevel"/>
    <w:tmpl w:val="6BFE6268"/>
    <w:lvl w:ilvl="0" w:tplc="B4328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DD1DFB"/>
    <w:multiLevelType w:val="singleLevel"/>
    <w:tmpl w:val="5C4EAAD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7" w15:restartNumberingAfterBreak="0">
    <w:nsid w:val="3F5F6F9E"/>
    <w:multiLevelType w:val="hybridMultilevel"/>
    <w:tmpl w:val="81B6AC90"/>
    <w:lvl w:ilvl="0" w:tplc="DA3CD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A646811"/>
    <w:multiLevelType w:val="singleLevel"/>
    <w:tmpl w:val="603E900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12" w15:restartNumberingAfterBreak="0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FA3A77"/>
    <w:multiLevelType w:val="singleLevel"/>
    <w:tmpl w:val="F0ACA6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4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B"/>
    <w:rsid w:val="000057A6"/>
    <w:rsid w:val="00012D98"/>
    <w:rsid w:val="00037D20"/>
    <w:rsid w:val="00106274"/>
    <w:rsid w:val="00133A95"/>
    <w:rsid w:val="00134635"/>
    <w:rsid w:val="00137973"/>
    <w:rsid w:val="001A0615"/>
    <w:rsid w:val="00225BA9"/>
    <w:rsid w:val="00302F6B"/>
    <w:rsid w:val="003610C4"/>
    <w:rsid w:val="003708BE"/>
    <w:rsid w:val="00456F0F"/>
    <w:rsid w:val="00485223"/>
    <w:rsid w:val="004975BA"/>
    <w:rsid w:val="004A2CE1"/>
    <w:rsid w:val="004C36E1"/>
    <w:rsid w:val="004D158E"/>
    <w:rsid w:val="004E0D26"/>
    <w:rsid w:val="00540901"/>
    <w:rsid w:val="006140CF"/>
    <w:rsid w:val="006425A6"/>
    <w:rsid w:val="006913A8"/>
    <w:rsid w:val="006935E9"/>
    <w:rsid w:val="0079712A"/>
    <w:rsid w:val="007E67EF"/>
    <w:rsid w:val="00821A00"/>
    <w:rsid w:val="008F7F60"/>
    <w:rsid w:val="00955045"/>
    <w:rsid w:val="009A6FD1"/>
    <w:rsid w:val="00A53F8A"/>
    <w:rsid w:val="00A66713"/>
    <w:rsid w:val="00A86905"/>
    <w:rsid w:val="00A87478"/>
    <w:rsid w:val="00B80777"/>
    <w:rsid w:val="00B942E9"/>
    <w:rsid w:val="00BD6A27"/>
    <w:rsid w:val="00D541AD"/>
    <w:rsid w:val="00D54A10"/>
    <w:rsid w:val="00DA0269"/>
    <w:rsid w:val="00EA0B58"/>
    <w:rsid w:val="00F44715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CC6426-DF05-4AAD-ACB2-7FA5C830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44</TotalTime>
  <Pages>9</Pages>
  <Words>2976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21</cp:revision>
  <cp:lastPrinted>2016-06-14T08:01:00Z</cp:lastPrinted>
  <dcterms:created xsi:type="dcterms:W3CDTF">2016-06-14T07:24:00Z</dcterms:created>
  <dcterms:modified xsi:type="dcterms:W3CDTF">2017-02-28T14:02:00Z</dcterms:modified>
</cp:coreProperties>
</file>